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EE8" w:rsidRDefault="00E73EE8" w:rsidP="00E73EE8">
      <w:pPr>
        <w:jc w:val="both"/>
        <w:rPr>
          <w:sz w:val="22"/>
          <w:szCs w:val="22"/>
        </w:rPr>
      </w:pPr>
      <w:r>
        <w:rPr>
          <w:sz w:val="22"/>
          <w:szCs w:val="22"/>
          <w:lang w:val="sr-Cyrl-CS"/>
        </w:rPr>
        <w:tab/>
      </w:r>
    </w:p>
    <w:p w:rsidR="00E73EE8" w:rsidRDefault="00E73EE8" w:rsidP="00E73EE8">
      <w:pPr>
        <w:jc w:val="both"/>
        <w:rPr>
          <w:sz w:val="22"/>
          <w:szCs w:val="22"/>
        </w:rPr>
      </w:pPr>
    </w:p>
    <w:p w:rsidR="00E73EE8" w:rsidRDefault="00E73EE8" w:rsidP="00E73EE8">
      <w:pPr>
        <w:jc w:val="both"/>
        <w:rPr>
          <w:sz w:val="22"/>
          <w:szCs w:val="22"/>
        </w:rPr>
      </w:pPr>
    </w:p>
    <w:p w:rsidR="00E73EE8" w:rsidRDefault="00E73EE8" w:rsidP="00E73EE8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На основу чл. </w:t>
      </w:r>
      <w:r>
        <w:rPr>
          <w:rFonts w:ascii="Tahoma" w:hAnsi="Tahoma" w:cs="Tahoma"/>
          <w:sz w:val="22"/>
          <w:szCs w:val="22"/>
        </w:rPr>
        <w:t xml:space="preserve">19.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ст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. 2. </w:t>
      </w:r>
      <w:proofErr w:type="gramStart"/>
      <w:r>
        <w:rPr>
          <w:rFonts w:ascii="Tahoma" w:hAnsi="Tahoma" w:cs="Tahoma"/>
          <w:sz w:val="22"/>
          <w:szCs w:val="22"/>
        </w:rPr>
        <w:t>и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чл</w:t>
      </w:r>
      <w:proofErr w:type="spellEnd"/>
      <w:r>
        <w:rPr>
          <w:rFonts w:ascii="Tahoma" w:hAnsi="Tahoma" w:cs="Tahoma"/>
          <w:sz w:val="22"/>
          <w:szCs w:val="22"/>
        </w:rPr>
        <w:t xml:space="preserve">. 33. </w:t>
      </w:r>
      <w:proofErr w:type="spellStart"/>
      <w:proofErr w:type="gramStart"/>
      <w:r>
        <w:rPr>
          <w:rFonts w:ascii="Tahoma" w:hAnsi="Tahoma" w:cs="Tahoma"/>
          <w:sz w:val="22"/>
          <w:szCs w:val="22"/>
        </w:rPr>
        <w:t>ст</w:t>
      </w:r>
      <w:proofErr w:type="spellEnd"/>
      <w:proofErr w:type="gramEnd"/>
      <w:r>
        <w:rPr>
          <w:rFonts w:ascii="Tahoma" w:hAnsi="Tahoma" w:cs="Tahoma"/>
          <w:sz w:val="22"/>
          <w:szCs w:val="22"/>
        </w:rPr>
        <w:t xml:space="preserve">. 5.  </w:t>
      </w:r>
      <w:proofErr w:type="spellStart"/>
      <w:r>
        <w:rPr>
          <w:rFonts w:ascii="Tahoma" w:hAnsi="Tahoma" w:cs="Tahoma"/>
          <w:sz w:val="22"/>
          <w:szCs w:val="22"/>
        </w:rPr>
        <w:t>Одлуке</w:t>
      </w:r>
      <w:proofErr w:type="spellEnd"/>
      <w:r>
        <w:rPr>
          <w:rFonts w:ascii="Tahoma" w:hAnsi="Tahoma" w:cs="Tahoma"/>
          <w:sz w:val="22"/>
          <w:szCs w:val="22"/>
        </w:rPr>
        <w:t xml:space="preserve"> о </w:t>
      </w:r>
      <w:proofErr w:type="spellStart"/>
      <w:r>
        <w:rPr>
          <w:rFonts w:ascii="Tahoma" w:hAnsi="Tahoma" w:cs="Tahoma"/>
          <w:sz w:val="22"/>
          <w:szCs w:val="22"/>
        </w:rPr>
        <w:t>преузимању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оснивачких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права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над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Домом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здравља</w:t>
      </w:r>
      <w:proofErr w:type="spellEnd"/>
      <w:r>
        <w:rPr>
          <w:rFonts w:ascii="Tahoma" w:hAnsi="Tahoma" w:cs="Tahoma"/>
          <w:sz w:val="22"/>
          <w:szCs w:val="22"/>
        </w:rPr>
        <w:t xml:space="preserve"> у </w:t>
      </w:r>
      <w:proofErr w:type="spellStart"/>
      <w:r>
        <w:rPr>
          <w:rFonts w:ascii="Tahoma" w:hAnsi="Tahoma" w:cs="Tahoma"/>
          <w:sz w:val="22"/>
          <w:szCs w:val="22"/>
        </w:rPr>
        <w:t>оснивању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Здравствене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установе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Дом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здравља</w:t>
      </w:r>
      <w:proofErr w:type="spellEnd"/>
      <w:r>
        <w:rPr>
          <w:rFonts w:ascii="Tahoma" w:hAnsi="Tahoma" w:cs="Tahoma"/>
          <w:sz w:val="22"/>
          <w:szCs w:val="22"/>
        </w:rPr>
        <w:t xml:space="preserve"> „</w:t>
      </w:r>
      <w:proofErr w:type="spellStart"/>
      <w:r>
        <w:rPr>
          <w:rFonts w:ascii="Tahoma" w:hAnsi="Tahoma" w:cs="Tahoma"/>
          <w:sz w:val="22"/>
          <w:szCs w:val="22"/>
        </w:rPr>
        <w:t>Врање</w:t>
      </w:r>
      <w:proofErr w:type="spellEnd"/>
      <w:proofErr w:type="gramStart"/>
      <w:r>
        <w:rPr>
          <w:rFonts w:ascii="Tahoma" w:hAnsi="Tahoma" w:cs="Tahoma"/>
          <w:sz w:val="22"/>
          <w:szCs w:val="22"/>
        </w:rPr>
        <w:t>“ у</w:t>
      </w:r>
      <w:proofErr w:type="gram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Врању</w:t>
      </w:r>
      <w:proofErr w:type="spellEnd"/>
      <w:r>
        <w:rPr>
          <w:rFonts w:ascii="Tahoma" w:hAnsi="Tahoma" w:cs="Tahoma"/>
          <w:sz w:val="22"/>
          <w:szCs w:val="22"/>
        </w:rPr>
        <w:t xml:space="preserve"> („</w:t>
      </w:r>
      <w:proofErr w:type="spellStart"/>
      <w:r>
        <w:rPr>
          <w:rFonts w:ascii="Tahoma" w:hAnsi="Tahoma" w:cs="Tahoma"/>
          <w:sz w:val="22"/>
          <w:szCs w:val="22"/>
        </w:rPr>
        <w:t>Службени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гласник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града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Врања</w:t>
      </w:r>
      <w:proofErr w:type="spellEnd"/>
      <w:r>
        <w:rPr>
          <w:rFonts w:ascii="Tahoma" w:hAnsi="Tahoma" w:cs="Tahoma"/>
          <w:sz w:val="22"/>
          <w:szCs w:val="22"/>
        </w:rPr>
        <w:t xml:space="preserve">“, </w:t>
      </w:r>
      <w:proofErr w:type="spellStart"/>
      <w:r>
        <w:rPr>
          <w:rFonts w:ascii="Tahoma" w:hAnsi="Tahoma" w:cs="Tahoma"/>
          <w:sz w:val="22"/>
          <w:szCs w:val="22"/>
        </w:rPr>
        <w:t>број</w:t>
      </w:r>
      <w:proofErr w:type="spellEnd"/>
      <w:r>
        <w:rPr>
          <w:rFonts w:ascii="Tahoma" w:hAnsi="Tahoma" w:cs="Tahoma"/>
          <w:sz w:val="22"/>
          <w:szCs w:val="22"/>
        </w:rPr>
        <w:t xml:space="preserve"> 12/15) </w:t>
      </w:r>
      <w:r>
        <w:rPr>
          <w:rFonts w:ascii="Tahoma" w:hAnsi="Tahoma" w:cs="Tahoma"/>
          <w:sz w:val="22"/>
          <w:szCs w:val="22"/>
          <w:lang w:val="sr-Cyrl-CS"/>
        </w:rPr>
        <w:t>и чл. 32. ст. 1. тач.10) Статута града Врања („Службени гласник града Врања“, број 18/15-пречишћен текст), Скупштина Града Врања, на седници одржаној</w:t>
      </w:r>
      <w:r>
        <w:rPr>
          <w:rFonts w:ascii="Tahoma" w:hAnsi="Tahoma" w:cs="Tahoma"/>
          <w:sz w:val="22"/>
          <w:szCs w:val="22"/>
        </w:rPr>
        <w:t xml:space="preserve"> 22. 06. </w:t>
      </w:r>
      <w:r>
        <w:rPr>
          <w:rFonts w:ascii="Tahoma" w:hAnsi="Tahoma" w:cs="Tahoma"/>
          <w:sz w:val="22"/>
          <w:szCs w:val="22"/>
          <w:lang w:val="sr-Cyrl-CS"/>
        </w:rPr>
        <w:t>2016. године, донела је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Р  Е  Ш  Е  Њ  Е</w:t>
      </w: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 РАЗРЕШЕЊУ ВРШИОЦА ДУЖНОСТИ ДИРЕКТОРА</w:t>
      </w: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ДОМА ЗДРАВЉА „ВРАЊЕ“ У ОСНИВАЊУ</w:t>
      </w: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Разрешава се Ненад Младеновић, др спец.педијатар из Врања, дужности в.д.директора Дома здравља у оснивању. 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2.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Ступањем на снагу овог Решења престаје да важи чл. 2. ст. 1. Решења о именовању привремених орхана Дома здравља у оснивању („Службени гласник града Врања“, број 12/15).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3.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</w:t>
      </w: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 xml:space="preserve">22. 06. </w:t>
      </w:r>
      <w:r>
        <w:rPr>
          <w:rFonts w:ascii="Tahoma" w:hAnsi="Tahoma" w:cs="Tahoma"/>
          <w:b/>
          <w:sz w:val="22"/>
          <w:szCs w:val="22"/>
          <w:lang w:val="sr-Cyrl-CS"/>
        </w:rPr>
        <w:t>2016.године, број:</w:t>
      </w:r>
      <w:r>
        <w:rPr>
          <w:rFonts w:ascii="Tahoma" w:hAnsi="Tahoma" w:cs="Tahoma"/>
          <w:b/>
          <w:sz w:val="22"/>
          <w:szCs w:val="22"/>
        </w:rPr>
        <w:t>02-110/2016-13.</w:t>
      </w: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E73EE8" w:rsidRDefault="00E73EE8" w:rsidP="00E73EE8">
      <w:pPr>
        <w:jc w:val="center"/>
        <w:rPr>
          <w:rFonts w:ascii="Tahoma" w:hAnsi="Tahoma" w:cs="Tahoma"/>
          <w:b/>
          <w:sz w:val="20"/>
          <w:szCs w:val="20"/>
          <w:lang w:val="sr-Cyrl-CS"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ПРЕДСЕДНИК СКУПШТИНЕ</w:t>
      </w:r>
    </w:p>
    <w:p w:rsidR="00E73EE8" w:rsidRPr="007645F1" w:rsidRDefault="00E73EE8" w:rsidP="007645F1">
      <w:pPr>
        <w:jc w:val="center"/>
        <w:rPr>
          <w:lang/>
        </w:rPr>
      </w:pPr>
      <w:r>
        <w:rPr>
          <w:rFonts w:ascii="Tahoma" w:hAnsi="Tahoma" w:cs="Tahoma"/>
          <w:b/>
          <w:sz w:val="20"/>
          <w:szCs w:val="20"/>
          <w:lang w:val="sr-Cyrl-CS"/>
        </w:rPr>
        <w:t xml:space="preserve">                                                   Дејан Тричковић, </w:t>
      </w:r>
      <w:r w:rsidR="007645F1">
        <w:rPr>
          <w:rFonts w:ascii="Tahoma" w:hAnsi="Tahoma" w:cs="Tahoma"/>
          <w:b/>
          <w:sz w:val="20"/>
          <w:szCs w:val="20"/>
          <w:lang/>
        </w:rPr>
        <w:t>спец.двм</w:t>
      </w:r>
    </w:p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E73EE8" w:rsidRDefault="00E73EE8" w:rsidP="00E73EE8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73EE8"/>
    <w:rsid w:val="0029298C"/>
    <w:rsid w:val="00762C5E"/>
    <w:rsid w:val="007645F1"/>
    <w:rsid w:val="00E73EE8"/>
    <w:rsid w:val="00EA43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EE8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937</Characters>
  <Application>Microsoft Office Word</Application>
  <DocSecurity>0</DocSecurity>
  <Lines>7</Lines>
  <Paragraphs>2</Paragraphs>
  <ScaleCrop>false</ScaleCrop>
  <Company/>
  <LinksUpToDate>false</LinksUpToDate>
  <CharactersWithSpaces>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2016-09-19T10:33:00Z</dcterms:created>
  <dcterms:modified xsi:type="dcterms:W3CDTF">2016-09-19T10:35:00Z</dcterms:modified>
</cp:coreProperties>
</file>